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2A35" w14:textId="11CC64D2" w:rsidR="00C51EEC" w:rsidRPr="00C51EEC" w:rsidRDefault="00C51EEC" w:rsidP="00C51EEC">
      <w:pPr>
        <w:jc w:val="righ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"/Users/louisecoventry/Library/Group Containers/UBF8T346G9.ms/WebArchiveCopyPasteTempFiles/com.microsoft.Word/page1image1822377824" \* MERGEFORMATINET </w:instrText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C51EE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3E20F47B" wp14:editId="00EFFD13">
            <wp:extent cx="885190" cy="711200"/>
            <wp:effectExtent l="0" t="0" r="3810" b="0"/>
            <wp:docPr id="1181509150" name="Picture 5" descr="page1image182237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223778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1B05FD49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Accessible Information Standard – Overview 2017/2018 </w:t>
      </w:r>
      <w:r w:rsidRPr="00C51EE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Summary </w:t>
      </w:r>
    </w:p>
    <w:p w14:paraId="4FD29EAD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The Accessible Information Standard aims to make sure that people who have a disability, impairment or sensory loss get information that they can access and understand, and any communication support that they need from health and care services. </w:t>
      </w:r>
    </w:p>
    <w:p w14:paraId="5E1E45C9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The Standard tells organisations how they should make sure that patients and service users, and their </w:t>
      </w:r>
      <w:proofErr w:type="spellStart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>carers</w:t>
      </w:r>
      <w:proofErr w:type="spellEnd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 and parents, can access and understand the information they are given. This includes making sure that people get information in accessible formats. </w:t>
      </w:r>
    </w:p>
    <w:p w14:paraId="4A682249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The Standard also tells organisations how they should make sure that people get support from a communication professional if they need it, and about changing working practices to support effective communication. </w:t>
      </w:r>
    </w:p>
    <w:p w14:paraId="17F82470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>By law (</w:t>
      </w:r>
      <w:r w:rsidRPr="00C51EEC">
        <w:rPr>
          <w:rFonts w:ascii="ArialMT" w:eastAsia="Times New Roman" w:hAnsi="ArialMT" w:cs="Times New Roman"/>
          <w:color w:val="0000FF"/>
          <w:kern w:val="0"/>
          <w:sz w:val="28"/>
          <w:szCs w:val="28"/>
          <w:lang w:eastAsia="en-GB"/>
          <w14:ligatures w14:val="none"/>
        </w:rPr>
        <w:t>section 250 of the Health and Social Care Act 2012</w:t>
      </w: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), all organisations that provide NHS care or adult social care must follow the Standard in </w:t>
      </w:r>
      <w:proofErr w:type="gramStart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>full from</w:t>
      </w:r>
      <w:proofErr w:type="gramEnd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 1</w:t>
      </w:r>
      <w:proofErr w:type="spellStart"/>
      <w:r w:rsidRPr="00C51EEC">
        <w:rPr>
          <w:rFonts w:ascii="ArialMT" w:eastAsia="Times New Roman" w:hAnsi="ArialMT" w:cs="Times New Roman"/>
          <w:kern w:val="0"/>
          <w:position w:val="12"/>
          <w:sz w:val="18"/>
          <w:szCs w:val="18"/>
          <w:lang w:eastAsia="en-GB"/>
          <w14:ligatures w14:val="none"/>
        </w:rPr>
        <w:t>st</w:t>
      </w:r>
      <w:proofErr w:type="spellEnd"/>
      <w:r w:rsidRPr="00C51EEC">
        <w:rPr>
          <w:rFonts w:ascii="ArialMT" w:eastAsia="Times New Roman" w:hAnsi="ArialMT" w:cs="Times New Roman"/>
          <w:kern w:val="0"/>
          <w:position w:val="12"/>
          <w:sz w:val="18"/>
          <w:szCs w:val="18"/>
          <w:lang w:eastAsia="en-GB"/>
          <w14:ligatures w14:val="none"/>
        </w:rPr>
        <w:t xml:space="preserve"> </w:t>
      </w: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August 2016 onwards. </w:t>
      </w:r>
    </w:p>
    <w:p w14:paraId="259A8EF7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Organisations that commission NHS care and / or adult social care, for example Clinical Commissioning Groups (CCGs), must also support implementation of the Standard by provider organisations. </w:t>
      </w:r>
    </w:p>
    <w:p w14:paraId="356B6F00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What does the Standard tell organisations to do? </w:t>
      </w:r>
    </w:p>
    <w:p w14:paraId="758E2199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As part of the Accessible Information Standard, organisations that provide NHS care or adult social care must do five things. They must: </w:t>
      </w:r>
    </w:p>
    <w:p w14:paraId="68ABD92D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1. Ask people if they have any information or communication </w:t>
      </w:r>
      <w:proofErr w:type="gramStart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>needs, and</w:t>
      </w:r>
      <w:proofErr w:type="gramEnd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 find out how to meet their needs. </w:t>
      </w:r>
    </w:p>
    <w:p w14:paraId="23B77116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2. Record those needs clearly and in a set way. </w:t>
      </w:r>
    </w:p>
    <w:p w14:paraId="4F7A1562" w14:textId="68033379" w:rsidR="00C51EEC" w:rsidRPr="00C51EEC" w:rsidRDefault="00C51EEC" w:rsidP="00C51EEC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"/Users/louisecoventry/Library/Group Containers/UBF8T346G9.ms/WebArchiveCopyPasteTempFiles/com.microsoft.Word/page1image1870804624" \* MERGEFORMATINET </w:instrText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C51EE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114FFAC3" wp14:editId="230DEB28">
            <wp:extent cx="4027805" cy="14605"/>
            <wp:effectExtent l="0" t="0" r="0" b="0"/>
            <wp:docPr id="1496773423" name="Picture 4" descr="page1image187080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8708046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199339E1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Page 1 of 2 </w:t>
      </w:r>
    </w:p>
    <w:p w14:paraId="40202815" w14:textId="77777777" w:rsidR="00C51EEC" w:rsidRPr="00C51EEC" w:rsidRDefault="00C51EEC" w:rsidP="00C51EEC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lastRenderedPageBreak/>
        <w:t xml:space="preserve">Highlight or flag the person’s file or notes so </w:t>
      </w:r>
      <w:proofErr w:type="gramStart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>it is clear that they</w:t>
      </w:r>
      <w:proofErr w:type="gramEnd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 have information or communication needs and how to meet those needs. </w:t>
      </w:r>
    </w:p>
    <w:p w14:paraId="2CAE8213" w14:textId="77777777" w:rsidR="00C51EEC" w:rsidRPr="00C51EEC" w:rsidRDefault="00C51EEC" w:rsidP="00C51EEC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Share information about people’s information and communication needs with other providers of NHS and adult social </w:t>
      </w:r>
      <w:proofErr w:type="gramStart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>care, when</w:t>
      </w:r>
      <w:proofErr w:type="gramEnd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 they have consent or permission to do so. </w:t>
      </w:r>
    </w:p>
    <w:p w14:paraId="3DC0E194" w14:textId="77777777" w:rsidR="00C51EEC" w:rsidRPr="00C51EEC" w:rsidRDefault="00C51EEC" w:rsidP="00C51EEC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Take steps to ensure that people receive information which they can access and </w:t>
      </w:r>
      <w:proofErr w:type="gramStart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>understand, and</w:t>
      </w:r>
      <w:proofErr w:type="gramEnd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 receive communication support if they need it. </w:t>
      </w:r>
    </w:p>
    <w:p w14:paraId="2B9AB9F7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What does the Standard include? </w:t>
      </w:r>
    </w:p>
    <w:p w14:paraId="69DD1258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The Standard says that patients, service users, carers and parents with a disability, impairment or sensory loss should: </w:t>
      </w:r>
    </w:p>
    <w:p w14:paraId="61159D19" w14:textId="77777777" w:rsidR="00C51EEC" w:rsidRPr="00C51EEC" w:rsidRDefault="00C51EEC" w:rsidP="00C51EE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8"/>
          <w:szCs w:val="28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Be able to contact, and be contacted by, services in accessible ways, for example via email or text message. </w:t>
      </w:r>
    </w:p>
    <w:p w14:paraId="1538ADD6" w14:textId="77777777" w:rsidR="00C51EEC" w:rsidRPr="00C51EEC" w:rsidRDefault="00C51EEC" w:rsidP="00C51EE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8"/>
          <w:szCs w:val="28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Receive information and correspondence in formats they can read and understand, for example in audio, braille, easy </w:t>
      </w:r>
      <w:proofErr w:type="gramStart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>read</w:t>
      </w:r>
      <w:proofErr w:type="gramEnd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 or large print. </w:t>
      </w:r>
    </w:p>
    <w:p w14:paraId="3A71B7D8" w14:textId="77777777" w:rsidR="00C51EEC" w:rsidRPr="00C51EEC" w:rsidRDefault="00C51EEC" w:rsidP="00C51EE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8"/>
          <w:szCs w:val="28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Be supported by a communication professional at appointments if this is needed to support conversation, for example a British Sign Language interpreter. </w:t>
      </w:r>
    </w:p>
    <w:p w14:paraId="37A6AFC9" w14:textId="77777777" w:rsidR="00C51EEC" w:rsidRPr="00C51EEC" w:rsidRDefault="00C51EEC" w:rsidP="00C51EE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sz w:val="28"/>
          <w:szCs w:val="28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Get support from health and care staff and organisations to communicate, for example to lip-read or use a hearing aid. </w:t>
      </w:r>
    </w:p>
    <w:p w14:paraId="10B29574" w14:textId="77777777" w:rsidR="00C51EEC" w:rsidRPr="00C51EEC" w:rsidRDefault="00C51EEC" w:rsidP="00C51EEC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kern w:val="0"/>
          <w:sz w:val="28"/>
          <w:szCs w:val="28"/>
          <w:lang w:eastAsia="en-GB"/>
          <w14:ligatures w14:val="none"/>
        </w:rPr>
      </w:pPr>
      <w:r w:rsidRPr="00C51EEC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More information </w:t>
      </w:r>
    </w:p>
    <w:p w14:paraId="2E1C380B" w14:textId="77777777" w:rsidR="00C51EEC" w:rsidRPr="00C51EEC" w:rsidRDefault="00C51EEC" w:rsidP="00C51EEC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kern w:val="0"/>
          <w:sz w:val="28"/>
          <w:szCs w:val="28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There is more information about the Accessible Information Standard </w:t>
      </w:r>
      <w:r w:rsidRPr="00C51EEC">
        <w:rPr>
          <w:rFonts w:ascii="ArialMT" w:eastAsia="Times New Roman" w:hAnsi="ArialMT" w:cs="Times New Roman"/>
          <w:color w:val="0000FF"/>
          <w:kern w:val="0"/>
          <w:sz w:val="28"/>
          <w:szCs w:val="28"/>
          <w:lang w:eastAsia="en-GB"/>
          <w14:ligatures w14:val="none"/>
        </w:rPr>
        <w:t xml:space="preserve">on the NHS England website </w:t>
      </w: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at </w:t>
      </w:r>
      <w:r w:rsidRPr="00C51EEC">
        <w:rPr>
          <w:rFonts w:ascii="ArialMT" w:eastAsia="Times New Roman" w:hAnsi="ArialMT" w:cs="Times New Roman"/>
          <w:color w:val="0000FF"/>
          <w:kern w:val="0"/>
          <w:sz w:val="28"/>
          <w:szCs w:val="28"/>
          <w:lang w:eastAsia="en-GB"/>
          <w14:ligatures w14:val="none"/>
        </w:rPr>
        <w:t>www.england.nhs.uk/accessibleinfo</w:t>
      </w: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. </w:t>
      </w:r>
    </w:p>
    <w:p w14:paraId="0B9EBA9E" w14:textId="77777777" w:rsidR="00C51EEC" w:rsidRPr="00C51EEC" w:rsidRDefault="00C51EEC" w:rsidP="00C51EEC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  <w:kern w:val="0"/>
          <w:sz w:val="28"/>
          <w:szCs w:val="28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For more </w:t>
      </w:r>
      <w:proofErr w:type="gramStart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>information</w:t>
      </w:r>
      <w:proofErr w:type="gramEnd"/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 please email NHS England at </w:t>
      </w:r>
      <w:r w:rsidRPr="00C51EEC">
        <w:rPr>
          <w:rFonts w:ascii="ArialMT" w:eastAsia="Times New Roman" w:hAnsi="ArialMT" w:cs="Times New Roman"/>
          <w:color w:val="0000FF"/>
          <w:kern w:val="0"/>
          <w:sz w:val="28"/>
          <w:szCs w:val="28"/>
          <w:lang w:eastAsia="en-GB"/>
          <w14:ligatures w14:val="none"/>
        </w:rPr>
        <w:t xml:space="preserve">england.nhs.participation@nhs.net </w:t>
      </w: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or telephone 0300 311 22 33. Or you can write to Accessible Information Standard, NHS England, 7E56, Quarry House, Quarry Hill, Leeds, LS2 7UE. </w:t>
      </w:r>
    </w:p>
    <w:p w14:paraId="6369F0D9" w14:textId="50C6C686" w:rsidR="00C51EEC" w:rsidRPr="00C51EEC" w:rsidRDefault="00C51EEC" w:rsidP="00C51EEC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"/Users/louisecoventry/Library/Group Containers/UBF8T346G9.ms/WebArchiveCopyPasteTempFiles/com.microsoft.Word/page2image1871762464" \* MERGEFORMATINET </w:instrText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C51EE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453C9C8" wp14:editId="2269D2C0">
            <wp:extent cx="2017395" cy="14605"/>
            <wp:effectExtent l="0" t="0" r="0" b="0"/>
            <wp:docPr id="861270860" name="Picture 3" descr="page2image187176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8717624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"/Users/louisecoventry/Library/Group Containers/UBF8T346G9.ms/WebArchiveCopyPasteTempFiles/com.microsoft.Word/page2image1871762768" \* MERGEFORMATINET </w:instrText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C51EE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5D70C74F" wp14:editId="72810DDF">
            <wp:extent cx="2794000" cy="14605"/>
            <wp:effectExtent l="0" t="0" r="0" b="0"/>
            <wp:docPr id="1499981450" name="Picture 2" descr="page2image187176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1871762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"/Users/louisecoventry/Library/Group Containers/UBF8T346G9.ms/WebArchiveCopyPasteTempFiles/com.microsoft.Word/page2image1871763072" \* MERGEFORMATINET </w:instrText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C51EE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A9B10BE" wp14:editId="4E47AA4D">
            <wp:extent cx="2728595" cy="14605"/>
            <wp:effectExtent l="0" t="0" r="0" b="0"/>
            <wp:docPr id="30889898" name="Picture 1" descr="page2image187176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18717630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EE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7249B089" w14:textId="77777777" w:rsidR="00C51EEC" w:rsidRPr="00C51EEC" w:rsidRDefault="00C51EEC" w:rsidP="00C51EE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C51EEC">
        <w:rPr>
          <w:rFonts w:ascii="ArialMT" w:eastAsia="Times New Roman" w:hAnsi="ArialMT" w:cs="Times New Roman"/>
          <w:kern w:val="0"/>
          <w:sz w:val="28"/>
          <w:szCs w:val="28"/>
          <w:lang w:eastAsia="en-GB"/>
          <w14:ligatures w14:val="none"/>
        </w:rPr>
        <w:t xml:space="preserve">Page 2 of 2 </w:t>
      </w:r>
    </w:p>
    <w:p w14:paraId="327C840E" w14:textId="692BB6C5" w:rsidR="00981032" w:rsidRDefault="00981032"/>
    <w:sectPr w:rsidR="00981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B34A4"/>
    <w:multiLevelType w:val="multilevel"/>
    <w:tmpl w:val="87C63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3737BB"/>
    <w:multiLevelType w:val="multilevel"/>
    <w:tmpl w:val="A368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8853904">
    <w:abstractNumId w:val="0"/>
  </w:num>
  <w:num w:numId="2" w16cid:durableId="6044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EC"/>
    <w:rsid w:val="00981032"/>
    <w:rsid w:val="00C5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A21F6"/>
  <w15:chartTrackingRefBased/>
  <w15:docId w15:val="{A2F60F70-9105-7745-A384-5D349D68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E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3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3298</Characters>
  <Application>Microsoft Office Word</Application>
  <DocSecurity>0</DocSecurity>
  <Lines>71</Lines>
  <Paragraphs>22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 Manager</dc:creator>
  <cp:keywords/>
  <dc:description/>
  <cp:lastModifiedBy>Care Manager</cp:lastModifiedBy>
  <cp:revision>1</cp:revision>
  <dcterms:created xsi:type="dcterms:W3CDTF">2023-08-10T19:42:00Z</dcterms:created>
  <dcterms:modified xsi:type="dcterms:W3CDTF">2023-08-10T19:43:00Z</dcterms:modified>
</cp:coreProperties>
</file>